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61DD9" w14:textId="217DAABF" w:rsidR="00B60D48" w:rsidRDefault="00B60D48" w:rsidP="00B60D4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B0BCB">
        <w:rPr>
          <w:rFonts w:ascii="Arial" w:hAnsi="Arial" w:cs="Arial"/>
          <w:b/>
          <w:sz w:val="22"/>
          <w:szCs w:val="22"/>
        </w:rPr>
        <w:t>ANEXO VII</w:t>
      </w:r>
    </w:p>
    <w:p w14:paraId="31CD2B23" w14:textId="2F6630F2" w:rsidR="00B60D48" w:rsidRPr="000B0BCB" w:rsidRDefault="16B88E0B" w:rsidP="16B88E0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B0BCB">
        <w:rPr>
          <w:rFonts w:ascii="Arial" w:hAnsi="Arial" w:cs="Arial"/>
          <w:b/>
          <w:bCs/>
          <w:sz w:val="22"/>
          <w:szCs w:val="22"/>
        </w:rPr>
        <w:t>ORIENTAÇÕES A ESTUDANTES PARA A VERSÃO FINAL DO TCC</w:t>
      </w:r>
    </w:p>
    <w:p w14:paraId="07E1A1E9" w14:textId="77777777" w:rsidR="00B60D48" w:rsidRPr="00B60D48" w:rsidRDefault="00B60D48" w:rsidP="00B60D4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6FCB010" w14:textId="23367B5B" w:rsidR="00B60D48" w:rsidRPr="00B60D48" w:rsidRDefault="00B60D48" w:rsidP="16B88E0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0D48">
        <w:rPr>
          <w:rFonts w:ascii="Arial" w:hAnsi="Arial" w:cs="Arial"/>
          <w:sz w:val="22"/>
          <w:szCs w:val="22"/>
        </w:rPr>
        <w:tab/>
      </w:r>
      <w:r w:rsidRPr="00B60D48">
        <w:rPr>
          <w:rFonts w:ascii="Arial" w:hAnsi="Arial" w:cs="Arial"/>
          <w:sz w:val="22"/>
          <w:szCs w:val="22"/>
        </w:rPr>
        <w:tab/>
        <w:t xml:space="preserve">Após a banca de defesa, </w:t>
      </w:r>
      <w:r w:rsidRPr="000B0BCB">
        <w:rPr>
          <w:rFonts w:ascii="Arial" w:hAnsi="Arial" w:cs="Arial"/>
          <w:sz w:val="22"/>
          <w:szCs w:val="22"/>
        </w:rPr>
        <w:t xml:space="preserve">sob a supervisão de docente responsável pela orientação, haverá um prazo dentro do qual deverão ser feitas todas as adequações e correções sugeridas pela banca. A versão final do TCC, com todo o material incluso (parte textual e audiovisual), deve ser encaminhada digitalmente até o dia </w:t>
      </w:r>
      <w:r w:rsidR="00874630">
        <w:rPr>
          <w:rFonts w:ascii="Arial" w:hAnsi="Arial" w:cs="Arial"/>
          <w:sz w:val="22"/>
          <w:szCs w:val="22"/>
        </w:rPr>
        <w:t>___________________</w:t>
      </w:r>
      <w:r w:rsidRPr="000B0BCB">
        <w:rPr>
          <w:rFonts w:ascii="Arial" w:hAnsi="Arial" w:cs="Arial"/>
          <w:sz w:val="22"/>
          <w:szCs w:val="22"/>
        </w:rPr>
        <w:t xml:space="preserve"> para o e-mail da coordenação de TCC (</w:t>
      </w:r>
      <w:hyperlink r:id="rId8" w:history="1">
        <w:r w:rsidRPr="004C40FD">
          <w:rPr>
            <w:rStyle w:val="Hyperlink"/>
            <w:rFonts w:ascii="Arial" w:hAnsi="Arial" w:cs="Arial"/>
            <w:color w:val="auto"/>
            <w:sz w:val="22"/>
            <w:szCs w:val="22"/>
          </w:rPr>
          <w:t>tcc.cinema@unespar.edu.br</w:t>
        </w:r>
      </w:hyperlink>
      <w:r w:rsidRPr="004C40FD">
        <w:rPr>
          <w:rFonts w:ascii="Arial" w:hAnsi="Arial" w:cs="Arial"/>
          <w:sz w:val="22"/>
          <w:szCs w:val="22"/>
        </w:rPr>
        <w:t>)</w:t>
      </w:r>
      <w:r w:rsidRPr="000B0BCB">
        <w:rPr>
          <w:rFonts w:ascii="Arial" w:hAnsi="Arial" w:cs="Arial"/>
          <w:sz w:val="22"/>
          <w:szCs w:val="22"/>
        </w:rPr>
        <w:t xml:space="preserve">, com cópia para o e-mail </w:t>
      </w:r>
      <w:r w:rsidR="16B88E0B" w:rsidRPr="000B0BCB">
        <w:rPr>
          <w:rFonts w:ascii="Arial" w:hAnsi="Arial" w:cs="Arial"/>
          <w:sz w:val="22"/>
          <w:szCs w:val="22"/>
        </w:rPr>
        <w:t>de docente responsável pela orientação</w:t>
      </w:r>
      <w:r w:rsidRPr="000B0BCB">
        <w:rPr>
          <w:rFonts w:ascii="Arial" w:hAnsi="Arial" w:cs="Arial"/>
          <w:sz w:val="22"/>
          <w:szCs w:val="22"/>
        </w:rPr>
        <w:t xml:space="preserve">. Este material </w:t>
      </w:r>
      <w:r w:rsidRPr="00B60D48">
        <w:rPr>
          <w:rFonts w:ascii="Arial" w:hAnsi="Arial" w:cs="Arial"/>
          <w:sz w:val="22"/>
          <w:szCs w:val="22"/>
        </w:rPr>
        <w:t xml:space="preserve">final do TCC ficará disponível em um repositório da Universidade para visualização e consulta pública.  </w:t>
      </w:r>
    </w:p>
    <w:p w14:paraId="46FB2131" w14:textId="77777777" w:rsidR="00B60D48" w:rsidRPr="00B60D48" w:rsidRDefault="00B60D48" w:rsidP="00B60D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35244D" w14:textId="77777777" w:rsidR="00B60D48" w:rsidRPr="004C40FD" w:rsidRDefault="00B60D48" w:rsidP="00B60D48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60D48">
        <w:rPr>
          <w:rFonts w:ascii="Arial" w:hAnsi="Arial" w:cs="Arial"/>
          <w:b/>
          <w:bCs/>
          <w:sz w:val="22"/>
          <w:szCs w:val="22"/>
        </w:rPr>
        <w:t>Critérios para a entrega da parte</w:t>
      </w:r>
      <w:r w:rsidRPr="004C40FD">
        <w:rPr>
          <w:rFonts w:ascii="Arial" w:hAnsi="Arial" w:cs="Arial"/>
          <w:b/>
          <w:bCs/>
          <w:sz w:val="22"/>
          <w:szCs w:val="22"/>
        </w:rPr>
        <w:t xml:space="preserve"> textual do TCC:     </w:t>
      </w:r>
    </w:p>
    <w:p w14:paraId="30BE6D19" w14:textId="77777777" w:rsidR="00B60D48" w:rsidRPr="004C40FD" w:rsidRDefault="00B60D48" w:rsidP="00B60D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1155"/>
        <w:jc w:val="both"/>
        <w:rPr>
          <w:rFonts w:ascii="Arial" w:hAnsi="Arial" w:cs="Arial"/>
          <w:b/>
          <w:bCs/>
          <w:sz w:val="22"/>
          <w:szCs w:val="22"/>
        </w:rPr>
      </w:pPr>
    </w:p>
    <w:p w14:paraId="146C2ABB" w14:textId="020AEDB4" w:rsidR="00B60D48" w:rsidRPr="004C40FD" w:rsidRDefault="00B60D48" w:rsidP="00B60D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C40FD">
        <w:rPr>
          <w:rFonts w:ascii="Arial" w:hAnsi="Arial" w:cs="Arial"/>
          <w:sz w:val="22"/>
          <w:szCs w:val="22"/>
        </w:rPr>
        <w:t>a) Realizar uma revisão ortográfica do TCC para a completa adequação à escrita padrão da língua portuguesa</w:t>
      </w:r>
      <w:r w:rsidR="000B16BD" w:rsidRPr="004C40FD">
        <w:rPr>
          <w:rFonts w:ascii="Arial" w:hAnsi="Arial" w:cs="Arial"/>
          <w:sz w:val="22"/>
          <w:szCs w:val="22"/>
        </w:rPr>
        <w:t>;</w:t>
      </w:r>
    </w:p>
    <w:p w14:paraId="14B008D3" w14:textId="77777777" w:rsidR="00B60D48" w:rsidRPr="004C40FD" w:rsidRDefault="00B60D48" w:rsidP="00B60D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404F45AB" w14:textId="53A814A6" w:rsidR="00B60D48" w:rsidRPr="004C40FD" w:rsidRDefault="16B88E0B" w:rsidP="16B88E0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C40FD">
        <w:rPr>
          <w:rFonts w:ascii="Arial" w:hAnsi="Arial" w:cs="Arial"/>
          <w:sz w:val="22"/>
          <w:szCs w:val="22"/>
        </w:rPr>
        <w:t xml:space="preserve">b) </w:t>
      </w:r>
      <w:r w:rsidR="003E4CF4" w:rsidRPr="004C40FD">
        <w:rPr>
          <w:rFonts w:ascii="Arial" w:hAnsi="Arial" w:cs="Arial"/>
          <w:sz w:val="22"/>
          <w:szCs w:val="22"/>
        </w:rPr>
        <w:t>Enviar o</w:t>
      </w:r>
      <w:r w:rsidRPr="003E4CF4">
        <w:rPr>
          <w:rFonts w:ascii="Arial" w:hAnsi="Arial" w:cs="Arial"/>
          <w:sz w:val="22"/>
          <w:szCs w:val="22"/>
        </w:rPr>
        <w:t xml:space="preserve"> arquivo com a versão final do trabalho em formato PDF ao e-mail da coordenação de TCC e </w:t>
      </w:r>
      <w:r w:rsidR="003E4CF4" w:rsidRPr="003E4CF4">
        <w:rPr>
          <w:rFonts w:ascii="Arial" w:hAnsi="Arial" w:cs="Arial"/>
          <w:sz w:val="22"/>
          <w:szCs w:val="22"/>
        </w:rPr>
        <w:t>de</w:t>
      </w:r>
      <w:r w:rsidRPr="003E4CF4">
        <w:rPr>
          <w:rFonts w:ascii="Arial" w:hAnsi="Arial" w:cs="Arial"/>
          <w:sz w:val="22"/>
          <w:szCs w:val="22"/>
        </w:rPr>
        <w:t xml:space="preserve"> docente responsável pela orientação; </w:t>
      </w:r>
    </w:p>
    <w:p w14:paraId="3C3081BF" w14:textId="77777777" w:rsidR="00B60D48" w:rsidRPr="00B60D48" w:rsidRDefault="00B60D48" w:rsidP="00B60D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1080"/>
        <w:jc w:val="both"/>
        <w:rPr>
          <w:rFonts w:ascii="Arial" w:hAnsi="Arial" w:cs="Arial"/>
          <w:sz w:val="22"/>
          <w:szCs w:val="22"/>
        </w:rPr>
      </w:pPr>
    </w:p>
    <w:p w14:paraId="2BEE40F3" w14:textId="57CCC86E" w:rsidR="00B60D48" w:rsidRPr="00B60D48" w:rsidRDefault="00B60D48" w:rsidP="00B60D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C40FD">
        <w:rPr>
          <w:rFonts w:ascii="Arial" w:hAnsi="Arial" w:cs="Arial"/>
          <w:sz w:val="22"/>
          <w:szCs w:val="22"/>
        </w:rPr>
        <w:t xml:space="preserve">c) </w:t>
      </w:r>
      <w:r>
        <w:rPr>
          <w:rFonts w:ascii="Arial" w:hAnsi="Arial" w:cs="Arial"/>
          <w:sz w:val="22"/>
          <w:szCs w:val="22"/>
        </w:rPr>
        <w:t>Lembre-se de i</w:t>
      </w:r>
      <w:r w:rsidRPr="00B60D48">
        <w:rPr>
          <w:rFonts w:ascii="Arial" w:hAnsi="Arial" w:cs="Arial"/>
          <w:sz w:val="22"/>
          <w:szCs w:val="22"/>
        </w:rPr>
        <w:t>ncluir</w:t>
      </w:r>
      <w:r>
        <w:rPr>
          <w:rFonts w:ascii="Arial" w:hAnsi="Arial" w:cs="Arial"/>
          <w:sz w:val="22"/>
          <w:szCs w:val="22"/>
        </w:rPr>
        <w:t>,</w:t>
      </w:r>
      <w:r w:rsidRPr="00B60D4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 arquivo em PDF da versão final do TCC, </w:t>
      </w:r>
      <w:r w:rsidRPr="00B60D48">
        <w:rPr>
          <w:rFonts w:ascii="Arial" w:hAnsi="Arial" w:cs="Arial"/>
          <w:sz w:val="22"/>
          <w:szCs w:val="22"/>
        </w:rPr>
        <w:t xml:space="preserve">a FOLHA DE APROVAÇÃO </w:t>
      </w:r>
      <w:r>
        <w:rPr>
          <w:rFonts w:ascii="Arial" w:hAnsi="Arial" w:cs="Arial"/>
          <w:sz w:val="22"/>
          <w:szCs w:val="22"/>
        </w:rPr>
        <w:t xml:space="preserve">(preenchida e assinada pela banca de defesa) </w:t>
      </w:r>
      <w:r w:rsidRPr="00B60D48">
        <w:rPr>
          <w:rFonts w:ascii="Arial" w:hAnsi="Arial" w:cs="Arial"/>
          <w:sz w:val="22"/>
          <w:szCs w:val="22"/>
        </w:rPr>
        <w:t xml:space="preserve">que lhe será entregue após a defesa. </w:t>
      </w:r>
      <w:r>
        <w:rPr>
          <w:rFonts w:ascii="Arial" w:hAnsi="Arial" w:cs="Arial"/>
          <w:sz w:val="22"/>
          <w:szCs w:val="22"/>
        </w:rPr>
        <w:t>A</w:t>
      </w:r>
      <w:r w:rsidRPr="00B60D48">
        <w:rPr>
          <w:rFonts w:ascii="Arial" w:hAnsi="Arial" w:cs="Arial"/>
          <w:sz w:val="22"/>
          <w:szCs w:val="22"/>
        </w:rPr>
        <w:t xml:space="preserve"> FOLHA DE APROVAÇÃO deve ser incluída nos elementos </w:t>
      </w:r>
      <w:proofErr w:type="spellStart"/>
      <w:r w:rsidRPr="00B60D48">
        <w:rPr>
          <w:rFonts w:ascii="Arial" w:hAnsi="Arial" w:cs="Arial"/>
          <w:sz w:val="22"/>
          <w:szCs w:val="22"/>
        </w:rPr>
        <w:t>pré</w:t>
      </w:r>
      <w:proofErr w:type="spellEnd"/>
      <w:r w:rsidRPr="00B60D48">
        <w:rPr>
          <w:rFonts w:ascii="Arial" w:hAnsi="Arial" w:cs="Arial"/>
          <w:sz w:val="22"/>
          <w:szCs w:val="22"/>
        </w:rPr>
        <w:t xml:space="preserve">-textuais, após a </w:t>
      </w:r>
      <w:r>
        <w:rPr>
          <w:rFonts w:ascii="Arial" w:hAnsi="Arial" w:cs="Arial"/>
          <w:sz w:val="22"/>
          <w:szCs w:val="22"/>
        </w:rPr>
        <w:t>folha de rosto</w:t>
      </w:r>
      <w:r w:rsidRPr="00B60D48">
        <w:rPr>
          <w:rFonts w:ascii="Arial" w:hAnsi="Arial" w:cs="Arial"/>
          <w:sz w:val="22"/>
          <w:szCs w:val="22"/>
        </w:rPr>
        <w:t>, segundo a ordem regulamentada pela ABNT</w:t>
      </w:r>
      <w:r w:rsidR="000B16BD">
        <w:rPr>
          <w:rFonts w:ascii="Arial" w:hAnsi="Arial" w:cs="Arial"/>
          <w:sz w:val="22"/>
          <w:szCs w:val="22"/>
        </w:rPr>
        <w:t>.</w:t>
      </w:r>
    </w:p>
    <w:p w14:paraId="0657413A" w14:textId="77777777" w:rsidR="00B60D48" w:rsidRPr="004C40FD" w:rsidRDefault="00B60D48" w:rsidP="00B60D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6DFD33" w14:textId="7A59B22F" w:rsidR="00B60D48" w:rsidRPr="004C40FD" w:rsidRDefault="00B60D48" w:rsidP="00B60D48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60D48">
        <w:rPr>
          <w:rFonts w:ascii="Arial" w:hAnsi="Arial" w:cs="Arial"/>
          <w:b/>
          <w:bCs/>
          <w:sz w:val="22"/>
          <w:szCs w:val="22"/>
        </w:rPr>
        <w:t>Critérios para a entrega d</w:t>
      </w:r>
      <w:r w:rsidR="003E4CF4">
        <w:rPr>
          <w:rFonts w:ascii="Arial" w:hAnsi="Arial" w:cs="Arial"/>
          <w:b/>
          <w:bCs/>
          <w:sz w:val="22"/>
          <w:szCs w:val="22"/>
        </w:rPr>
        <w:t>a</w:t>
      </w:r>
      <w:r w:rsidRPr="00B60D48">
        <w:rPr>
          <w:rFonts w:ascii="Arial" w:hAnsi="Arial" w:cs="Arial"/>
          <w:b/>
          <w:bCs/>
          <w:sz w:val="22"/>
          <w:szCs w:val="22"/>
        </w:rPr>
        <w:t xml:space="preserve"> obra audiovisual </w:t>
      </w:r>
      <w:r w:rsidR="003E4CF4">
        <w:rPr>
          <w:rFonts w:ascii="Arial" w:hAnsi="Arial" w:cs="Arial"/>
          <w:b/>
          <w:bCs/>
          <w:sz w:val="22"/>
          <w:szCs w:val="22"/>
        </w:rPr>
        <w:t>(para as pesquisas de natureza crítico-artísticas)</w:t>
      </w:r>
      <w:r w:rsidRPr="00B60D48">
        <w:rPr>
          <w:rFonts w:ascii="Arial" w:hAnsi="Arial" w:cs="Arial"/>
          <w:b/>
          <w:bCs/>
          <w:sz w:val="22"/>
          <w:szCs w:val="22"/>
        </w:rPr>
        <w:t xml:space="preserve">: </w:t>
      </w:r>
    </w:p>
    <w:p w14:paraId="02977109" w14:textId="77777777" w:rsidR="00B60D48" w:rsidRPr="00B60D48" w:rsidRDefault="00B60D48" w:rsidP="00B60D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1155"/>
        <w:jc w:val="both"/>
        <w:rPr>
          <w:rFonts w:ascii="Arial" w:hAnsi="Arial" w:cs="Arial"/>
          <w:sz w:val="22"/>
          <w:szCs w:val="22"/>
        </w:rPr>
      </w:pPr>
    </w:p>
    <w:p w14:paraId="1D6AAA9C" w14:textId="6D5BFCE8" w:rsidR="00C12220" w:rsidRPr="004C40FD" w:rsidRDefault="00B60D48" w:rsidP="00C1222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C40FD">
        <w:rPr>
          <w:rFonts w:ascii="Arial" w:hAnsi="Arial" w:cs="Arial"/>
          <w:sz w:val="22"/>
          <w:szCs w:val="22"/>
        </w:rPr>
        <w:t xml:space="preserve">a) Deve ser criado um elemento pós-textual (Apêndice) no qual deve constar o link para o acesso à obra audiovisual finalizada. </w:t>
      </w:r>
    </w:p>
    <w:p w14:paraId="0446F4DD" w14:textId="77777777" w:rsidR="00C12220" w:rsidRPr="004C40FD" w:rsidRDefault="00C12220" w:rsidP="00C1222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41BD48E8" w14:textId="77777777" w:rsidR="00C12220" w:rsidRPr="004C40FD" w:rsidRDefault="00B60D48" w:rsidP="00C1222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C40FD">
        <w:rPr>
          <w:rFonts w:ascii="Arial" w:hAnsi="Arial" w:cs="Arial"/>
          <w:sz w:val="22"/>
          <w:szCs w:val="22"/>
        </w:rPr>
        <w:t xml:space="preserve">b) É obrigatório colocar nos créditos </w:t>
      </w:r>
      <w:proofErr w:type="gramStart"/>
      <w:r w:rsidRPr="004C40FD">
        <w:rPr>
          <w:rFonts w:ascii="Arial" w:hAnsi="Arial" w:cs="Arial"/>
          <w:sz w:val="22"/>
          <w:szCs w:val="22"/>
        </w:rPr>
        <w:t>as logos</w:t>
      </w:r>
      <w:proofErr w:type="gramEnd"/>
      <w:r w:rsidRPr="004C40FD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4C40FD">
        <w:rPr>
          <w:rFonts w:ascii="Arial" w:hAnsi="Arial" w:cs="Arial"/>
          <w:sz w:val="22"/>
          <w:szCs w:val="22"/>
        </w:rPr>
        <w:t>Unespar</w:t>
      </w:r>
      <w:proofErr w:type="spellEnd"/>
      <w:r w:rsidRPr="004C40FD">
        <w:rPr>
          <w:rFonts w:ascii="Arial" w:hAnsi="Arial" w:cs="Arial"/>
          <w:sz w:val="22"/>
          <w:szCs w:val="22"/>
        </w:rPr>
        <w:t xml:space="preserve"> e do Curso de Cinema e Audiovisual;</w:t>
      </w:r>
    </w:p>
    <w:p w14:paraId="20C562DE" w14:textId="77777777" w:rsidR="00C12220" w:rsidRPr="004C40FD" w:rsidRDefault="00C12220" w:rsidP="00C1222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3F83F12E" w14:textId="15A2C752" w:rsidR="00B60D48" w:rsidRPr="004C40FD" w:rsidRDefault="00B60D48" w:rsidP="00C1222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C40FD">
        <w:rPr>
          <w:rFonts w:ascii="Arial" w:hAnsi="Arial" w:cs="Arial"/>
          <w:sz w:val="22"/>
          <w:szCs w:val="22"/>
        </w:rPr>
        <w:t>c) Enviar para o e-mail da coordenação de TCC, junto com o arquivo, a DECLARAÇÃO DE CESSÃO DE DIREITOS DE EXIBIÇÃO (</w:t>
      </w:r>
      <w:r w:rsidRPr="004C40FD">
        <w:rPr>
          <w:rFonts w:ascii="Arial" w:hAnsi="Arial" w:cs="Arial"/>
          <w:b/>
          <w:bCs/>
          <w:sz w:val="22"/>
          <w:szCs w:val="22"/>
        </w:rPr>
        <w:t>Anexo VIII</w:t>
      </w:r>
      <w:r w:rsidRPr="004C40FD">
        <w:rPr>
          <w:rFonts w:ascii="Arial" w:hAnsi="Arial" w:cs="Arial"/>
          <w:sz w:val="22"/>
          <w:szCs w:val="22"/>
        </w:rPr>
        <w:t xml:space="preserve">). </w:t>
      </w:r>
    </w:p>
    <w:p w14:paraId="5ACF0012" w14:textId="7F3E5896" w:rsidR="00DA548C" w:rsidRPr="004C40FD" w:rsidRDefault="00BA0B1D" w:rsidP="00DA548C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A548C">
        <w:rPr>
          <w:rFonts w:ascii="Arial" w:hAnsi="Arial" w:cs="Arial"/>
          <w:b/>
          <w:bCs/>
          <w:sz w:val="22"/>
          <w:szCs w:val="22"/>
        </w:rPr>
        <w:lastRenderedPageBreak/>
        <w:t xml:space="preserve">Especificações </w:t>
      </w:r>
      <w:r>
        <w:rPr>
          <w:rFonts w:ascii="Arial" w:hAnsi="Arial" w:cs="Arial"/>
          <w:b/>
          <w:bCs/>
          <w:sz w:val="22"/>
          <w:szCs w:val="22"/>
        </w:rPr>
        <w:t>t</w:t>
      </w:r>
      <w:r w:rsidRPr="00DA548C">
        <w:rPr>
          <w:rFonts w:ascii="Arial" w:hAnsi="Arial" w:cs="Arial"/>
          <w:b/>
          <w:bCs/>
          <w:sz w:val="22"/>
          <w:szCs w:val="22"/>
        </w:rPr>
        <w:t xml:space="preserve">écnicas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Pr="00DA548C">
        <w:rPr>
          <w:rFonts w:ascii="Arial" w:hAnsi="Arial" w:cs="Arial"/>
          <w:b/>
          <w:bCs/>
          <w:sz w:val="22"/>
          <w:szCs w:val="22"/>
        </w:rPr>
        <w:t xml:space="preserve">os 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Pr="00DA548C">
        <w:rPr>
          <w:rFonts w:ascii="Arial" w:hAnsi="Arial" w:cs="Arial"/>
          <w:b/>
          <w:bCs/>
          <w:sz w:val="22"/>
          <w:szCs w:val="22"/>
        </w:rPr>
        <w:t xml:space="preserve">rquivos </w:t>
      </w:r>
      <w:r>
        <w:rPr>
          <w:rFonts w:ascii="Arial" w:hAnsi="Arial" w:cs="Arial"/>
          <w:b/>
          <w:bCs/>
          <w:sz w:val="22"/>
          <w:szCs w:val="22"/>
        </w:rPr>
        <w:t>f</w:t>
      </w:r>
      <w:r w:rsidRPr="00DA548C">
        <w:rPr>
          <w:rFonts w:ascii="Arial" w:hAnsi="Arial" w:cs="Arial"/>
          <w:b/>
          <w:bCs/>
          <w:sz w:val="22"/>
          <w:szCs w:val="22"/>
        </w:rPr>
        <w:t>inalizados</w:t>
      </w:r>
      <w:r w:rsidRPr="00B60D48">
        <w:rPr>
          <w:rFonts w:ascii="Arial" w:hAnsi="Arial" w:cs="Arial"/>
          <w:b/>
          <w:bCs/>
          <w:sz w:val="22"/>
          <w:szCs w:val="22"/>
        </w:rPr>
        <w:t xml:space="preserve">: </w:t>
      </w:r>
    </w:p>
    <w:p w14:paraId="214E034A" w14:textId="77777777" w:rsidR="00B60D48" w:rsidRPr="004C40FD" w:rsidRDefault="00B60D48" w:rsidP="00B60D48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  <w:lang w:eastAsia="pt-BR"/>
        </w:rPr>
      </w:pPr>
    </w:p>
    <w:p w14:paraId="48E102A0" w14:textId="774FA647" w:rsidR="00B60D48" w:rsidRPr="004C40FD" w:rsidRDefault="00B60D48" w:rsidP="00B60D48">
      <w:pPr>
        <w:spacing w:line="360" w:lineRule="auto"/>
        <w:rPr>
          <w:rFonts w:ascii="Arial" w:hAnsi="Arial" w:cs="Arial"/>
          <w:b/>
          <w:bCs/>
          <w:sz w:val="22"/>
          <w:szCs w:val="22"/>
          <w:shd w:val="clear" w:color="auto" w:fill="FFFFFF"/>
          <w:lang w:eastAsia="pt-BR"/>
        </w:rPr>
      </w:pPr>
      <w:r w:rsidRPr="004C40FD">
        <w:rPr>
          <w:rFonts w:ascii="Arial" w:hAnsi="Arial" w:cs="Arial"/>
          <w:b/>
          <w:bCs/>
          <w:sz w:val="22"/>
          <w:szCs w:val="22"/>
          <w:shd w:val="clear" w:color="auto" w:fill="FFFFFF"/>
          <w:lang w:eastAsia="pt-BR"/>
        </w:rPr>
        <w:t xml:space="preserve">I) Arquivo </w:t>
      </w:r>
      <w:r w:rsidR="00BA0B1D" w:rsidRPr="004C40FD">
        <w:rPr>
          <w:rFonts w:ascii="Arial" w:hAnsi="Arial" w:cs="Arial"/>
          <w:b/>
          <w:bCs/>
          <w:sz w:val="22"/>
          <w:szCs w:val="22"/>
          <w:shd w:val="clear" w:color="auto" w:fill="FFFFFF"/>
          <w:lang w:eastAsia="pt-BR"/>
        </w:rPr>
        <w:t>textual</w:t>
      </w:r>
      <w:r w:rsidRPr="004C40FD">
        <w:rPr>
          <w:rFonts w:ascii="Arial" w:hAnsi="Arial" w:cs="Arial"/>
          <w:b/>
          <w:bCs/>
          <w:sz w:val="22"/>
          <w:szCs w:val="22"/>
          <w:shd w:val="clear" w:color="auto" w:fill="FFFFFF"/>
          <w:lang w:eastAsia="pt-BR"/>
        </w:rPr>
        <w:t>:</w:t>
      </w:r>
    </w:p>
    <w:p w14:paraId="7B2E9EAB" w14:textId="77777777" w:rsidR="00B60D48" w:rsidRPr="004C40FD" w:rsidRDefault="00B60D48" w:rsidP="00B60D48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  <w:lang w:eastAsia="pt-BR"/>
        </w:rPr>
      </w:pPr>
      <w:r w:rsidRPr="004C40FD">
        <w:rPr>
          <w:rFonts w:ascii="Arial" w:hAnsi="Arial" w:cs="Arial"/>
          <w:sz w:val="22"/>
          <w:szCs w:val="22"/>
          <w:shd w:val="clear" w:color="auto" w:fill="FFFFFF"/>
          <w:lang w:eastAsia="pt-BR"/>
        </w:rPr>
        <w:t>Formato: PDF</w:t>
      </w:r>
    </w:p>
    <w:p w14:paraId="468A1190" w14:textId="77777777" w:rsidR="00B60D48" w:rsidRPr="004C40FD" w:rsidRDefault="00B60D48" w:rsidP="00B60D48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  <w:lang w:eastAsia="pt-BR"/>
        </w:rPr>
      </w:pPr>
    </w:p>
    <w:p w14:paraId="39D09C80" w14:textId="1B8B3687" w:rsidR="00B60D48" w:rsidRPr="00B60D48" w:rsidRDefault="00B60D48" w:rsidP="00B60D48">
      <w:pPr>
        <w:spacing w:line="360" w:lineRule="auto"/>
        <w:rPr>
          <w:rFonts w:ascii="Arial" w:hAnsi="Arial" w:cs="Arial"/>
          <w:b/>
          <w:bCs/>
          <w:sz w:val="22"/>
          <w:szCs w:val="22"/>
          <w:shd w:val="clear" w:color="auto" w:fill="FFFFFF"/>
          <w:lang w:eastAsia="pt-BR"/>
        </w:rPr>
      </w:pPr>
      <w:r w:rsidRPr="00B60D48">
        <w:rPr>
          <w:rFonts w:ascii="Arial" w:hAnsi="Arial" w:cs="Arial"/>
          <w:b/>
          <w:bCs/>
          <w:sz w:val="22"/>
          <w:szCs w:val="22"/>
          <w:shd w:val="clear" w:color="auto" w:fill="FFFFFF"/>
          <w:lang w:eastAsia="pt-BR"/>
        </w:rPr>
        <w:t xml:space="preserve">II) Arquivo </w:t>
      </w:r>
      <w:r w:rsidR="00BA0B1D">
        <w:rPr>
          <w:rFonts w:ascii="Arial" w:hAnsi="Arial" w:cs="Arial"/>
          <w:b/>
          <w:bCs/>
          <w:sz w:val="22"/>
          <w:szCs w:val="22"/>
          <w:shd w:val="clear" w:color="auto" w:fill="FFFFFF"/>
          <w:lang w:eastAsia="pt-BR"/>
        </w:rPr>
        <w:t>audiovisual</w:t>
      </w:r>
      <w:r w:rsidRPr="00B60D48">
        <w:rPr>
          <w:rFonts w:ascii="Arial" w:hAnsi="Arial" w:cs="Arial"/>
          <w:b/>
          <w:bCs/>
          <w:sz w:val="22"/>
          <w:szCs w:val="22"/>
          <w:shd w:val="clear" w:color="auto" w:fill="FFFFFF"/>
          <w:lang w:eastAsia="pt-BR"/>
        </w:rPr>
        <w:t>:</w:t>
      </w:r>
    </w:p>
    <w:p w14:paraId="1310B684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b/>
          <w:bCs/>
          <w:sz w:val="22"/>
          <w:szCs w:val="22"/>
          <w:lang w:eastAsia="pt-BR"/>
        </w:rPr>
      </w:pPr>
    </w:p>
    <w:p w14:paraId="03369B88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eastAsia="pt-BR"/>
        </w:rPr>
      </w:pPr>
      <w:r w:rsidRPr="00B60D48">
        <w:rPr>
          <w:rFonts w:ascii="Arial" w:hAnsi="Arial" w:cs="Arial"/>
          <w:b/>
          <w:bCs/>
          <w:sz w:val="22"/>
          <w:szCs w:val="22"/>
          <w:lang w:eastAsia="pt-BR"/>
        </w:rPr>
        <w:t>Vídeo</w:t>
      </w:r>
    </w:p>
    <w:p w14:paraId="60F95F03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eastAsia="pt-BR"/>
        </w:rPr>
      </w:pPr>
      <w:r w:rsidRPr="00B60D48">
        <w:rPr>
          <w:rFonts w:ascii="Arial" w:hAnsi="Arial" w:cs="Arial"/>
          <w:sz w:val="22"/>
          <w:szCs w:val="22"/>
          <w:lang w:eastAsia="pt-BR"/>
        </w:rPr>
        <w:t>.mp4 (codec H.264) ou .</w:t>
      </w:r>
      <w:proofErr w:type="spellStart"/>
      <w:r w:rsidRPr="00B60D48">
        <w:rPr>
          <w:rFonts w:ascii="Arial" w:hAnsi="Arial" w:cs="Arial"/>
          <w:sz w:val="22"/>
          <w:szCs w:val="22"/>
          <w:lang w:eastAsia="pt-BR"/>
        </w:rPr>
        <w:t>mkv</w:t>
      </w:r>
      <w:proofErr w:type="spellEnd"/>
      <w:r w:rsidRPr="00B60D48">
        <w:rPr>
          <w:rFonts w:ascii="Arial" w:hAnsi="Arial" w:cs="Arial"/>
          <w:sz w:val="22"/>
          <w:szCs w:val="22"/>
          <w:lang w:eastAsia="pt-BR"/>
        </w:rPr>
        <w:t xml:space="preserve"> (codec H.265) ou .</w:t>
      </w:r>
      <w:proofErr w:type="spellStart"/>
      <w:r w:rsidRPr="00B60D48">
        <w:rPr>
          <w:rFonts w:ascii="Arial" w:hAnsi="Arial" w:cs="Arial"/>
          <w:sz w:val="22"/>
          <w:szCs w:val="22"/>
          <w:lang w:eastAsia="pt-BR"/>
        </w:rPr>
        <w:t>mov</w:t>
      </w:r>
      <w:proofErr w:type="spellEnd"/>
      <w:r w:rsidRPr="00B60D48">
        <w:rPr>
          <w:rFonts w:ascii="Arial" w:hAnsi="Arial" w:cs="Arial"/>
          <w:sz w:val="22"/>
          <w:szCs w:val="22"/>
          <w:lang w:eastAsia="pt-BR"/>
        </w:rPr>
        <w:t xml:space="preserve"> (codec </w:t>
      </w:r>
      <w:proofErr w:type="spellStart"/>
      <w:r w:rsidRPr="00B60D48">
        <w:rPr>
          <w:rFonts w:ascii="Arial" w:hAnsi="Arial" w:cs="Arial"/>
          <w:sz w:val="22"/>
          <w:szCs w:val="22"/>
          <w:lang w:eastAsia="pt-BR"/>
        </w:rPr>
        <w:t>ProRes</w:t>
      </w:r>
      <w:proofErr w:type="spellEnd"/>
      <w:r w:rsidRPr="00B60D48">
        <w:rPr>
          <w:rFonts w:ascii="Arial" w:hAnsi="Arial" w:cs="Arial"/>
          <w:sz w:val="22"/>
          <w:szCs w:val="22"/>
          <w:lang w:eastAsia="pt-BR"/>
        </w:rPr>
        <w:t xml:space="preserve"> 422) </w:t>
      </w:r>
    </w:p>
    <w:p w14:paraId="59BECF2E" w14:textId="77777777" w:rsidR="00B60D48" w:rsidRPr="004C40FD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val="en-US" w:eastAsia="pt-BR"/>
        </w:rPr>
      </w:pPr>
      <w:r w:rsidRPr="004C40FD">
        <w:rPr>
          <w:rFonts w:ascii="Arial" w:hAnsi="Arial" w:cs="Arial"/>
          <w:sz w:val="22"/>
          <w:szCs w:val="22"/>
          <w:lang w:val="en-US" w:eastAsia="pt-BR"/>
        </w:rPr>
        <w:t>Bit rate: entre 30 Mbps e 50 Mbps</w:t>
      </w:r>
    </w:p>
    <w:p w14:paraId="081F076F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eastAsia="pt-BR"/>
        </w:rPr>
      </w:pPr>
      <w:r w:rsidRPr="00B60D48">
        <w:rPr>
          <w:rFonts w:ascii="Arial" w:hAnsi="Arial" w:cs="Arial"/>
          <w:sz w:val="22"/>
          <w:szCs w:val="22"/>
          <w:lang w:eastAsia="pt-BR"/>
        </w:rPr>
        <w:t>Taxa de quadros: 23,976; 24; 29,97; ou 30 quadros por segundo.</w:t>
      </w:r>
    </w:p>
    <w:p w14:paraId="296CDA22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eastAsia="pt-BR"/>
        </w:rPr>
      </w:pPr>
      <w:r w:rsidRPr="00B60D48">
        <w:rPr>
          <w:rFonts w:ascii="Arial" w:hAnsi="Arial" w:cs="Arial"/>
          <w:sz w:val="22"/>
          <w:szCs w:val="22"/>
          <w:lang w:eastAsia="pt-BR"/>
        </w:rPr>
        <w:t>Resolução mínima: 1920X1080</w:t>
      </w:r>
    </w:p>
    <w:p w14:paraId="4FF915A7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eastAsia="pt-BR"/>
        </w:rPr>
      </w:pPr>
    </w:p>
    <w:p w14:paraId="21C09690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eastAsia="pt-BR"/>
        </w:rPr>
      </w:pPr>
      <w:r w:rsidRPr="00B60D48">
        <w:rPr>
          <w:rFonts w:ascii="Arial" w:hAnsi="Arial" w:cs="Arial"/>
          <w:b/>
          <w:bCs/>
          <w:sz w:val="22"/>
          <w:szCs w:val="22"/>
          <w:lang w:eastAsia="pt-BR"/>
        </w:rPr>
        <w:t>Áudio</w:t>
      </w:r>
    </w:p>
    <w:p w14:paraId="745CE58E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eastAsia="pt-BR"/>
        </w:rPr>
      </w:pPr>
      <w:r w:rsidRPr="00B60D48">
        <w:rPr>
          <w:rFonts w:ascii="Arial" w:hAnsi="Arial" w:cs="Arial"/>
          <w:sz w:val="22"/>
          <w:szCs w:val="22"/>
          <w:lang w:eastAsia="pt-BR"/>
        </w:rPr>
        <w:t>Canal: Estéreo</w:t>
      </w:r>
    </w:p>
    <w:p w14:paraId="2ADF7139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val="de-DE" w:eastAsia="pt-BR"/>
        </w:rPr>
      </w:pPr>
      <w:r w:rsidRPr="00B60D48">
        <w:rPr>
          <w:rFonts w:ascii="Arial" w:hAnsi="Arial" w:cs="Arial"/>
          <w:sz w:val="22"/>
          <w:szCs w:val="22"/>
          <w:lang w:val="de-DE" w:eastAsia="pt-BR"/>
        </w:rPr>
        <w:t>Codec: WAV ou AIFF ou AAC</w:t>
      </w:r>
    </w:p>
    <w:p w14:paraId="59075C44" w14:textId="77777777" w:rsidR="00B60D48" w:rsidRPr="00B60D48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val="de-DE" w:eastAsia="pt-BR"/>
        </w:rPr>
      </w:pPr>
      <w:r w:rsidRPr="00B60D48">
        <w:rPr>
          <w:rFonts w:ascii="Arial" w:hAnsi="Arial" w:cs="Arial"/>
          <w:sz w:val="22"/>
          <w:szCs w:val="22"/>
          <w:lang w:val="de-DE" w:eastAsia="pt-BR"/>
        </w:rPr>
        <w:t>Bit rate mínimo: 320 kbits/s</w:t>
      </w:r>
    </w:p>
    <w:p w14:paraId="0A6B7E43" w14:textId="77777777" w:rsidR="00B60D48" w:rsidRPr="004C40FD" w:rsidRDefault="00B60D48" w:rsidP="00B60D48">
      <w:pPr>
        <w:shd w:val="clear" w:color="auto" w:fill="FFFFFF"/>
        <w:rPr>
          <w:rFonts w:ascii="Arial" w:hAnsi="Arial" w:cs="Arial"/>
          <w:sz w:val="22"/>
          <w:szCs w:val="22"/>
          <w:lang w:val="en-US" w:eastAsia="pt-BR"/>
        </w:rPr>
      </w:pPr>
      <w:r w:rsidRPr="004C40FD">
        <w:rPr>
          <w:rFonts w:ascii="Arial" w:hAnsi="Arial" w:cs="Arial"/>
          <w:sz w:val="22"/>
          <w:szCs w:val="22"/>
          <w:lang w:val="en-US" w:eastAsia="pt-BR"/>
        </w:rPr>
        <w:t>Sample rate: 48 kHz</w:t>
      </w:r>
    </w:p>
    <w:p w14:paraId="58D796D9" w14:textId="77777777" w:rsidR="00B60D48" w:rsidRPr="00B60D48" w:rsidRDefault="00B60D48" w:rsidP="00B60D48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val="en-US"/>
        </w:rPr>
      </w:pPr>
    </w:p>
    <w:p w14:paraId="61C2D9BF" w14:textId="77777777" w:rsidR="00B60D48" w:rsidRPr="004C40FD" w:rsidRDefault="00B60D48" w:rsidP="00B60D48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val="en-US"/>
        </w:rPr>
      </w:pPr>
    </w:p>
    <w:p w14:paraId="1F12E7D5" w14:textId="77777777" w:rsidR="008B1631" w:rsidRPr="004C40FD" w:rsidRDefault="008B1631" w:rsidP="008B1631">
      <w:pPr>
        <w:pStyle w:val="Corpodetexto"/>
        <w:rPr>
          <w:rFonts w:ascii="Arial" w:hAnsi="Arial" w:cs="Arial"/>
          <w:b/>
          <w:sz w:val="22"/>
          <w:szCs w:val="22"/>
          <w:lang w:val="en-US"/>
        </w:rPr>
      </w:pPr>
    </w:p>
    <w:p w14:paraId="76D7B0C5" w14:textId="77777777" w:rsidR="000F60F5" w:rsidRPr="004C40FD" w:rsidRDefault="000F60F5" w:rsidP="000F60F5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30A818E3" w14:textId="77777777" w:rsidR="00743621" w:rsidRPr="004C40FD" w:rsidRDefault="00743621" w:rsidP="00743621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22819125" w14:textId="77777777" w:rsidR="00743621" w:rsidRPr="004C40FD" w:rsidRDefault="00743621" w:rsidP="00743621">
      <w:pPr>
        <w:jc w:val="both"/>
        <w:rPr>
          <w:rFonts w:ascii="Arial" w:hAnsi="Arial" w:cs="Arial"/>
          <w:lang w:val="en-US"/>
        </w:rPr>
      </w:pPr>
    </w:p>
    <w:p w14:paraId="74A9B01E" w14:textId="77777777" w:rsidR="009014E3" w:rsidRPr="004C40FD" w:rsidRDefault="009014E3" w:rsidP="00743621">
      <w:pPr>
        <w:jc w:val="both"/>
        <w:rPr>
          <w:rFonts w:ascii="Arial" w:hAnsi="Arial" w:cs="Arial"/>
          <w:lang w:val="en-US"/>
        </w:rPr>
      </w:pPr>
    </w:p>
    <w:p w14:paraId="39B3274B" w14:textId="77777777" w:rsidR="009014E3" w:rsidRPr="004C40FD" w:rsidRDefault="009014E3" w:rsidP="00743621">
      <w:pPr>
        <w:jc w:val="both"/>
        <w:rPr>
          <w:rFonts w:ascii="Arial" w:hAnsi="Arial" w:cs="Arial"/>
          <w:lang w:val="en-US"/>
        </w:rPr>
      </w:pPr>
    </w:p>
    <w:p w14:paraId="2FFFBF8E" w14:textId="77777777" w:rsidR="009014E3" w:rsidRPr="004C40FD" w:rsidRDefault="009014E3" w:rsidP="00743621">
      <w:pPr>
        <w:jc w:val="both"/>
        <w:rPr>
          <w:rFonts w:ascii="Arial" w:hAnsi="Arial" w:cs="Arial"/>
          <w:lang w:val="en-US"/>
        </w:rPr>
      </w:pPr>
    </w:p>
    <w:p w14:paraId="059599AA" w14:textId="77777777" w:rsidR="009014E3" w:rsidRPr="004C40FD" w:rsidRDefault="009014E3" w:rsidP="00743621">
      <w:pPr>
        <w:jc w:val="both"/>
        <w:rPr>
          <w:rFonts w:ascii="Arial" w:hAnsi="Arial" w:cs="Arial"/>
          <w:lang w:val="en-US"/>
        </w:rPr>
      </w:pPr>
    </w:p>
    <w:p w14:paraId="1F626594" w14:textId="77777777" w:rsidR="009014E3" w:rsidRPr="004C40FD" w:rsidRDefault="009014E3" w:rsidP="00743621">
      <w:pPr>
        <w:jc w:val="both"/>
        <w:rPr>
          <w:rFonts w:ascii="Arial" w:hAnsi="Arial" w:cs="Arial"/>
          <w:lang w:val="en-US"/>
        </w:rPr>
      </w:pPr>
    </w:p>
    <w:p w14:paraId="4A362C76" w14:textId="77777777" w:rsidR="009014E3" w:rsidRPr="004C40FD" w:rsidRDefault="009014E3" w:rsidP="00743621">
      <w:pPr>
        <w:jc w:val="both"/>
        <w:rPr>
          <w:rFonts w:ascii="Arial" w:hAnsi="Arial" w:cs="Arial"/>
          <w:lang w:val="en-US"/>
        </w:rPr>
      </w:pPr>
    </w:p>
    <w:p w14:paraId="1237DF2A" w14:textId="77777777" w:rsidR="009014E3" w:rsidRPr="004C40FD" w:rsidRDefault="009014E3" w:rsidP="00743621">
      <w:pPr>
        <w:jc w:val="both"/>
        <w:rPr>
          <w:rFonts w:ascii="Arial" w:hAnsi="Arial" w:cs="Arial"/>
          <w:lang w:val="en-US"/>
        </w:rPr>
      </w:pPr>
    </w:p>
    <w:p w14:paraId="335DE2C9" w14:textId="77777777" w:rsidR="009014E3" w:rsidRPr="004C40FD" w:rsidRDefault="009014E3" w:rsidP="00743621">
      <w:pPr>
        <w:jc w:val="both"/>
        <w:rPr>
          <w:rFonts w:ascii="Arial" w:hAnsi="Arial" w:cs="Arial"/>
          <w:lang w:val="en-US"/>
        </w:rPr>
      </w:pPr>
    </w:p>
    <w:p w14:paraId="1B185232" w14:textId="107D2095" w:rsidR="009014E3" w:rsidRPr="004C40FD" w:rsidRDefault="009014E3" w:rsidP="001F0956">
      <w:pPr>
        <w:rPr>
          <w:rFonts w:ascii="Arial" w:hAnsi="Arial" w:cs="Arial"/>
          <w:sz w:val="22"/>
          <w:szCs w:val="22"/>
          <w:lang w:val="en-US"/>
        </w:rPr>
      </w:pPr>
    </w:p>
    <w:sectPr w:rsidR="009014E3" w:rsidRPr="004C40FD" w:rsidSect="007F0D92">
      <w:headerReference w:type="default" r:id="rId9"/>
      <w:footerReference w:type="even" r:id="rId10"/>
      <w:footerReference w:type="default" r:id="rId11"/>
      <w:footnotePr>
        <w:pos w:val="beneathText"/>
      </w:footnotePr>
      <w:pgSz w:w="11905" w:h="16837"/>
      <w:pgMar w:top="1701" w:right="1134" w:bottom="1134" w:left="170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405B9" w14:textId="77777777" w:rsidR="009561CB" w:rsidRDefault="009561CB">
      <w:r>
        <w:separator/>
      </w:r>
    </w:p>
  </w:endnote>
  <w:endnote w:type="continuationSeparator" w:id="0">
    <w:p w14:paraId="4E73F734" w14:textId="77777777" w:rsidR="009561CB" w:rsidRDefault="00956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191" w14:textId="77777777" w:rsidR="001E34B7" w:rsidRDefault="001E34B7" w:rsidP="00463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75E41" w14:textId="77777777" w:rsidR="001E34B7" w:rsidRDefault="001E34B7" w:rsidP="007F0D92">
    <w:pPr>
      <w:pStyle w:val="Rodap"/>
      <w:ind w:right="360"/>
    </w:pPr>
  </w:p>
  <w:p w14:paraId="733AAB19" w14:textId="77777777" w:rsidR="00A951CE" w:rsidRDefault="00A951CE"/>
  <w:p w14:paraId="66A187A4" w14:textId="77777777" w:rsidR="00A951CE" w:rsidRDefault="00A951CE"/>
  <w:p w14:paraId="453E17CF" w14:textId="77777777" w:rsidR="00A951CE" w:rsidRDefault="00A951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52ED" w14:textId="15CF7301" w:rsidR="001E34B7" w:rsidRPr="005A1B7C" w:rsidRDefault="001E34B7" w:rsidP="007F0D92">
    <w:pPr>
      <w:pStyle w:val="Rodap"/>
      <w:framePr w:wrap="around" w:vAnchor="text" w:hAnchor="margin" w:xAlign="right" w:y="1"/>
      <w:jc w:val="both"/>
      <w:rPr>
        <w:rStyle w:val="Nmerodepgina"/>
        <w:rFonts w:ascii="Arial" w:hAnsi="Arial"/>
        <w:color w:val="808080"/>
        <w:sz w:val="20"/>
        <w:szCs w:val="20"/>
      </w:rPr>
    </w:pPr>
  </w:p>
  <w:p w14:paraId="637A35A6" w14:textId="77777777" w:rsidR="001E34B7" w:rsidRDefault="001E34B7" w:rsidP="007F0D92">
    <w:pPr>
      <w:pStyle w:val="Rodap"/>
      <w:ind w:right="360"/>
    </w:pPr>
  </w:p>
  <w:p w14:paraId="20A21D8A" w14:textId="77777777" w:rsidR="00A951CE" w:rsidRDefault="00A951CE"/>
  <w:p w14:paraId="39706349" w14:textId="77777777" w:rsidR="00A951CE" w:rsidRDefault="00A951CE"/>
  <w:p w14:paraId="7ED21D5D" w14:textId="77777777" w:rsidR="00A951CE" w:rsidRDefault="00A95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65EA5" w14:textId="77777777" w:rsidR="009561CB" w:rsidRDefault="009561CB">
      <w:r>
        <w:separator/>
      </w:r>
    </w:p>
  </w:footnote>
  <w:footnote w:type="continuationSeparator" w:id="0">
    <w:p w14:paraId="1D0AB6AF" w14:textId="77777777" w:rsidR="009561CB" w:rsidRDefault="00956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CAC4" w14:textId="6804C8D8" w:rsidR="001E34B7" w:rsidRDefault="001E34B7" w:rsidP="00F16365">
    <w:pPr>
      <w:pStyle w:val="Cabealho"/>
      <w:jc w:val="center"/>
    </w:pPr>
  </w:p>
  <w:p w14:paraId="057BFDC3" w14:textId="77777777" w:rsidR="00A951CE" w:rsidRDefault="00A951CE"/>
  <w:p w14:paraId="542FF1CF" w14:textId="77777777" w:rsidR="00A951CE" w:rsidRDefault="00A951CE"/>
  <w:p w14:paraId="401B2D47" w14:textId="77777777" w:rsidR="00A951CE" w:rsidRDefault="00A951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2EE3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6FB589F"/>
    <w:multiLevelType w:val="hybridMultilevel"/>
    <w:tmpl w:val="06125F16"/>
    <w:lvl w:ilvl="0" w:tplc="2EACDA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45ED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82A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8EA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8E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A2D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19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AD8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8F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D4BEA"/>
    <w:multiLevelType w:val="hybridMultilevel"/>
    <w:tmpl w:val="3D1A6256"/>
    <w:lvl w:ilvl="0" w:tplc="0974F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A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80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8E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0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20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B8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8305FF"/>
    <w:multiLevelType w:val="hybridMultilevel"/>
    <w:tmpl w:val="24786098"/>
    <w:lvl w:ilvl="0" w:tplc="F7180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34C13"/>
    <w:multiLevelType w:val="multilevel"/>
    <w:tmpl w:val="8F74C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0" w:hanging="5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16554667">
    <w:abstractNumId w:val="1"/>
  </w:num>
  <w:num w:numId="2" w16cid:durableId="1475634881">
    <w:abstractNumId w:val="2"/>
  </w:num>
  <w:num w:numId="3" w16cid:durableId="1546328595">
    <w:abstractNumId w:val="3"/>
  </w:num>
  <w:num w:numId="4" w16cid:durableId="109786527">
    <w:abstractNumId w:val="4"/>
  </w:num>
  <w:num w:numId="5" w16cid:durableId="147750166">
    <w:abstractNumId w:val="5"/>
  </w:num>
  <w:num w:numId="6" w16cid:durableId="1171678031">
    <w:abstractNumId w:val="6"/>
  </w:num>
  <w:num w:numId="7" w16cid:durableId="694886512">
    <w:abstractNumId w:val="7"/>
  </w:num>
  <w:num w:numId="8" w16cid:durableId="1089810357">
    <w:abstractNumId w:val="0"/>
  </w:num>
  <w:num w:numId="9" w16cid:durableId="555356904">
    <w:abstractNumId w:val="9"/>
  </w:num>
  <w:num w:numId="10" w16cid:durableId="2070151486">
    <w:abstractNumId w:val="8"/>
  </w:num>
  <w:num w:numId="11" w16cid:durableId="538317286">
    <w:abstractNumId w:val="11"/>
  </w:num>
  <w:num w:numId="12" w16cid:durableId="105849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E"/>
    <w:rsid w:val="00006254"/>
    <w:rsid w:val="00021009"/>
    <w:rsid w:val="000302B6"/>
    <w:rsid w:val="00041FEF"/>
    <w:rsid w:val="0005023A"/>
    <w:rsid w:val="00073A16"/>
    <w:rsid w:val="00082CA7"/>
    <w:rsid w:val="000B0BCB"/>
    <w:rsid w:val="000B16BD"/>
    <w:rsid w:val="000B7A37"/>
    <w:rsid w:val="000F1785"/>
    <w:rsid w:val="000F60F5"/>
    <w:rsid w:val="00114381"/>
    <w:rsid w:val="00135ED7"/>
    <w:rsid w:val="00136D79"/>
    <w:rsid w:val="00150EF0"/>
    <w:rsid w:val="00153D08"/>
    <w:rsid w:val="001638EC"/>
    <w:rsid w:val="00176E52"/>
    <w:rsid w:val="00190103"/>
    <w:rsid w:val="00190883"/>
    <w:rsid w:val="001C1997"/>
    <w:rsid w:val="001D6063"/>
    <w:rsid w:val="001E188A"/>
    <w:rsid w:val="001E34B7"/>
    <w:rsid w:val="001E414B"/>
    <w:rsid w:val="001E5658"/>
    <w:rsid w:val="001F0956"/>
    <w:rsid w:val="00202F56"/>
    <w:rsid w:val="00204912"/>
    <w:rsid w:val="00206ED6"/>
    <w:rsid w:val="0023522A"/>
    <w:rsid w:val="00235A2E"/>
    <w:rsid w:val="0024276D"/>
    <w:rsid w:val="002541D8"/>
    <w:rsid w:val="00283B54"/>
    <w:rsid w:val="00285673"/>
    <w:rsid w:val="00285C14"/>
    <w:rsid w:val="002A546E"/>
    <w:rsid w:val="002B355C"/>
    <w:rsid w:val="002C1ADC"/>
    <w:rsid w:val="002D0E25"/>
    <w:rsid w:val="002D10C1"/>
    <w:rsid w:val="002E2C50"/>
    <w:rsid w:val="002E539D"/>
    <w:rsid w:val="00314F50"/>
    <w:rsid w:val="00325C7F"/>
    <w:rsid w:val="003339C7"/>
    <w:rsid w:val="003862E9"/>
    <w:rsid w:val="003B3555"/>
    <w:rsid w:val="003C1E6A"/>
    <w:rsid w:val="003E4CF4"/>
    <w:rsid w:val="003F1B7A"/>
    <w:rsid w:val="003F57DA"/>
    <w:rsid w:val="00405D77"/>
    <w:rsid w:val="00407539"/>
    <w:rsid w:val="00433C7D"/>
    <w:rsid w:val="00434710"/>
    <w:rsid w:val="004454E0"/>
    <w:rsid w:val="0044560D"/>
    <w:rsid w:val="00463FD3"/>
    <w:rsid w:val="0047691D"/>
    <w:rsid w:val="004940F6"/>
    <w:rsid w:val="004A4D3B"/>
    <w:rsid w:val="004C40FD"/>
    <w:rsid w:val="004D0082"/>
    <w:rsid w:val="004D18A9"/>
    <w:rsid w:val="004D4E5C"/>
    <w:rsid w:val="004E17BD"/>
    <w:rsid w:val="005043C0"/>
    <w:rsid w:val="00506DFD"/>
    <w:rsid w:val="00513A39"/>
    <w:rsid w:val="0053553F"/>
    <w:rsid w:val="00537E68"/>
    <w:rsid w:val="00540A2D"/>
    <w:rsid w:val="00567729"/>
    <w:rsid w:val="0057177A"/>
    <w:rsid w:val="00573925"/>
    <w:rsid w:val="00573EA7"/>
    <w:rsid w:val="0059004B"/>
    <w:rsid w:val="00592373"/>
    <w:rsid w:val="005A1B7C"/>
    <w:rsid w:val="005A2C6E"/>
    <w:rsid w:val="005B6C1C"/>
    <w:rsid w:val="005E2849"/>
    <w:rsid w:val="006046BC"/>
    <w:rsid w:val="00620D09"/>
    <w:rsid w:val="00630FEC"/>
    <w:rsid w:val="0063749F"/>
    <w:rsid w:val="006564A6"/>
    <w:rsid w:val="0067001E"/>
    <w:rsid w:val="00675010"/>
    <w:rsid w:val="00684F8D"/>
    <w:rsid w:val="006A2ACA"/>
    <w:rsid w:val="006A4611"/>
    <w:rsid w:val="006A716D"/>
    <w:rsid w:val="006B4A51"/>
    <w:rsid w:val="006C6960"/>
    <w:rsid w:val="006E15FD"/>
    <w:rsid w:val="006E1DBA"/>
    <w:rsid w:val="006F38E9"/>
    <w:rsid w:val="007003AB"/>
    <w:rsid w:val="00713FEF"/>
    <w:rsid w:val="007218B8"/>
    <w:rsid w:val="0073399C"/>
    <w:rsid w:val="007401B9"/>
    <w:rsid w:val="00743621"/>
    <w:rsid w:val="0076146F"/>
    <w:rsid w:val="00763D47"/>
    <w:rsid w:val="00765944"/>
    <w:rsid w:val="00772406"/>
    <w:rsid w:val="00794976"/>
    <w:rsid w:val="007A53A1"/>
    <w:rsid w:val="007A5673"/>
    <w:rsid w:val="007C3DD8"/>
    <w:rsid w:val="007D09D8"/>
    <w:rsid w:val="007D4A2B"/>
    <w:rsid w:val="007F0D92"/>
    <w:rsid w:val="008118FA"/>
    <w:rsid w:val="008134AF"/>
    <w:rsid w:val="00816252"/>
    <w:rsid w:val="00845030"/>
    <w:rsid w:val="0084596F"/>
    <w:rsid w:val="00850B03"/>
    <w:rsid w:val="00855928"/>
    <w:rsid w:val="00856D6A"/>
    <w:rsid w:val="00874630"/>
    <w:rsid w:val="0088756E"/>
    <w:rsid w:val="008879F1"/>
    <w:rsid w:val="008A51AC"/>
    <w:rsid w:val="008B1631"/>
    <w:rsid w:val="008B26CD"/>
    <w:rsid w:val="008F1038"/>
    <w:rsid w:val="009014E3"/>
    <w:rsid w:val="00915F98"/>
    <w:rsid w:val="00931792"/>
    <w:rsid w:val="00951782"/>
    <w:rsid w:val="00953257"/>
    <w:rsid w:val="009561CB"/>
    <w:rsid w:val="00970B95"/>
    <w:rsid w:val="009A6901"/>
    <w:rsid w:val="009A6B61"/>
    <w:rsid w:val="009D3623"/>
    <w:rsid w:val="009D380D"/>
    <w:rsid w:val="00A010BB"/>
    <w:rsid w:val="00A050CA"/>
    <w:rsid w:val="00A24330"/>
    <w:rsid w:val="00A30600"/>
    <w:rsid w:val="00A421F9"/>
    <w:rsid w:val="00A4670D"/>
    <w:rsid w:val="00A77D66"/>
    <w:rsid w:val="00A951CE"/>
    <w:rsid w:val="00AC3649"/>
    <w:rsid w:val="00AC5809"/>
    <w:rsid w:val="00AE233C"/>
    <w:rsid w:val="00AE52A0"/>
    <w:rsid w:val="00AF6EDD"/>
    <w:rsid w:val="00B15B09"/>
    <w:rsid w:val="00B2774D"/>
    <w:rsid w:val="00B31B94"/>
    <w:rsid w:val="00B576CB"/>
    <w:rsid w:val="00B60944"/>
    <w:rsid w:val="00B60D48"/>
    <w:rsid w:val="00B8026C"/>
    <w:rsid w:val="00B96BC7"/>
    <w:rsid w:val="00BA0B1D"/>
    <w:rsid w:val="00BB4C50"/>
    <w:rsid w:val="00BB7D41"/>
    <w:rsid w:val="00BC2406"/>
    <w:rsid w:val="00BD319C"/>
    <w:rsid w:val="00BD4E0B"/>
    <w:rsid w:val="00BD5A62"/>
    <w:rsid w:val="00BF26FC"/>
    <w:rsid w:val="00BF2BF3"/>
    <w:rsid w:val="00C12220"/>
    <w:rsid w:val="00C208C3"/>
    <w:rsid w:val="00C441D8"/>
    <w:rsid w:val="00C54B38"/>
    <w:rsid w:val="00C75D89"/>
    <w:rsid w:val="00CB1F76"/>
    <w:rsid w:val="00CB28F2"/>
    <w:rsid w:val="00CF1F63"/>
    <w:rsid w:val="00D0680D"/>
    <w:rsid w:val="00D44BF5"/>
    <w:rsid w:val="00D51F0F"/>
    <w:rsid w:val="00D522B4"/>
    <w:rsid w:val="00D615A9"/>
    <w:rsid w:val="00D6177C"/>
    <w:rsid w:val="00D71FCF"/>
    <w:rsid w:val="00D77F72"/>
    <w:rsid w:val="00D86EB7"/>
    <w:rsid w:val="00D87CAC"/>
    <w:rsid w:val="00D90755"/>
    <w:rsid w:val="00DA548C"/>
    <w:rsid w:val="00DA7436"/>
    <w:rsid w:val="00DB0502"/>
    <w:rsid w:val="00DB2CDE"/>
    <w:rsid w:val="00DC543D"/>
    <w:rsid w:val="00E12881"/>
    <w:rsid w:val="00E21193"/>
    <w:rsid w:val="00E303E4"/>
    <w:rsid w:val="00E35D73"/>
    <w:rsid w:val="00E44A2B"/>
    <w:rsid w:val="00E50A83"/>
    <w:rsid w:val="00E522D7"/>
    <w:rsid w:val="00E54C35"/>
    <w:rsid w:val="00E65099"/>
    <w:rsid w:val="00E7311F"/>
    <w:rsid w:val="00E94160"/>
    <w:rsid w:val="00EC089B"/>
    <w:rsid w:val="00EC3FA7"/>
    <w:rsid w:val="00ED2AF2"/>
    <w:rsid w:val="00EE5838"/>
    <w:rsid w:val="00EE7ADD"/>
    <w:rsid w:val="00F11686"/>
    <w:rsid w:val="00F122D1"/>
    <w:rsid w:val="00F16365"/>
    <w:rsid w:val="00F245BC"/>
    <w:rsid w:val="00F34315"/>
    <w:rsid w:val="00F42A59"/>
    <w:rsid w:val="00F737EF"/>
    <w:rsid w:val="00FD01A1"/>
    <w:rsid w:val="00FD0C83"/>
    <w:rsid w:val="00FE09CA"/>
    <w:rsid w:val="00FF33A4"/>
    <w:rsid w:val="16B88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C3AA8"/>
  <w15:docId w15:val="{60DADACC-E7D2-492B-925B-C215E0A8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1"/>
    <w:qFormat/>
    <w:pPr>
      <w:suppressLineNumbers/>
      <w:tabs>
        <w:tab w:val="center" w:pos="4251"/>
        <w:tab w:val="right" w:pos="8503"/>
      </w:tabs>
    </w:pPr>
  </w:style>
  <w:style w:type="paragraph" w:styleId="Rodap">
    <w:name w:val="footer"/>
    <w:basedOn w:val="Normal"/>
    <w:link w:val="RodapChar"/>
    <w:uiPriority w:val="99"/>
    <w:unhideWhenUsed/>
    <w:rsid w:val="00EE5838"/>
    <w:pPr>
      <w:tabs>
        <w:tab w:val="center" w:pos="4320"/>
        <w:tab w:val="right" w:pos="8640"/>
      </w:tabs>
    </w:pPr>
  </w:style>
  <w:style w:type="character" w:customStyle="1" w:styleId="RodapChar">
    <w:name w:val="Rodapé Char"/>
    <w:link w:val="Rodap"/>
    <w:uiPriority w:val="99"/>
    <w:rsid w:val="00EE5838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E7ADD"/>
    <w:pPr>
      <w:suppressAutoHyphens w:val="0"/>
      <w:ind w:left="720"/>
      <w:contextualSpacing/>
    </w:pPr>
    <w:rPr>
      <w:rFonts w:ascii="Cambria" w:eastAsia="MS Mincho" w:hAnsi="Cambria"/>
      <w:lang w:eastAsia="en-US"/>
    </w:rPr>
  </w:style>
  <w:style w:type="character" w:styleId="Nmerodepgina">
    <w:name w:val="page number"/>
    <w:uiPriority w:val="99"/>
    <w:semiHidden/>
    <w:unhideWhenUsed/>
    <w:rsid w:val="007F0D92"/>
  </w:style>
  <w:style w:type="paragraph" w:styleId="Textodebalo">
    <w:name w:val="Balloon Text"/>
    <w:basedOn w:val="Normal"/>
    <w:link w:val="TextodebaloChar"/>
    <w:uiPriority w:val="99"/>
    <w:semiHidden/>
    <w:unhideWhenUsed/>
    <w:rsid w:val="0088756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56E"/>
    <w:rPr>
      <w:rFonts w:ascii="Lucida Grande" w:hAnsi="Lucida Grande" w:cs="Lucida Grande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6564A6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qFormat/>
    <w:locked/>
    <w:rsid w:val="00A421F9"/>
    <w:rPr>
      <w:sz w:val="24"/>
      <w:szCs w:val="24"/>
      <w:lang w:eastAsia="ar-SA"/>
    </w:rPr>
  </w:style>
  <w:style w:type="paragraph" w:customStyle="1" w:styleId="western">
    <w:name w:val="western"/>
    <w:basedOn w:val="Normal"/>
    <w:rsid w:val="008B1631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lang w:eastAsia="pt-BR"/>
    </w:rPr>
  </w:style>
  <w:style w:type="character" w:styleId="Hyperlink">
    <w:name w:val="Hyperlink"/>
    <w:uiPriority w:val="99"/>
    <w:unhideWhenUsed/>
    <w:rsid w:val="00B60D48"/>
    <w:rPr>
      <w:color w:val="0000FF"/>
      <w:u w:val="single"/>
    </w:rPr>
  </w:style>
  <w:style w:type="character" w:customStyle="1" w:styleId="CabealhoChar">
    <w:name w:val="Cabeçalho Char"/>
    <w:rsid w:val="00B60D4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60D48"/>
    <w:rPr>
      <w:color w:val="800080" w:themeColor="followed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0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cc.cinema@unespar.edu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C065-03D9-425F-BA36-A7938A7C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REGULAMENTO DA DISCIPLINA DE RABALHO DE CONCLUSÃO DE CURSO – TCC DO CURSO DE PEDAGOGIA CAMPUS DE CASCAVEL</vt:lpstr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REGULAMENTO DA DISCIPLINA DE RABALHO DE CONCLUSÃO DE CURSO – TCC DO CURSO DE PEDAGOGIA CAMPUS DE CASCAVEL</dc:title>
  <dc:subject/>
  <dc:creator>Usuário</dc:creator>
  <cp:keywords/>
  <dc:description/>
  <cp:lastModifiedBy>Pedro Faissol</cp:lastModifiedBy>
  <cp:revision>25</cp:revision>
  <cp:lastPrinted>2025-02-22T02:40:00Z</cp:lastPrinted>
  <dcterms:created xsi:type="dcterms:W3CDTF">2025-02-22T00:50:00Z</dcterms:created>
  <dcterms:modified xsi:type="dcterms:W3CDTF">2025-08-26T00:29:00Z</dcterms:modified>
</cp:coreProperties>
</file>